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宋体" w:hAnsi="宋体"/>
          <w:sz w:val="24"/>
        </w:rPr>
      </w:pPr>
      <w:r>
        <w:rPr>
          <w:rStyle w:val="6"/>
          <w:rFonts w:hint="eastAsia"/>
        </w:rPr>
        <w:t xml:space="preserve">导  学  案  设  计    </w:t>
      </w:r>
      <w:r>
        <w:rPr>
          <w:rFonts w:hint="eastAsia" w:ascii="宋体" w:hAnsi="宋体"/>
          <w:sz w:val="24"/>
        </w:rPr>
        <w:t xml:space="preserve">                                                      </w:t>
      </w:r>
    </w:p>
    <w:tbl>
      <w:tblPr>
        <w:tblStyle w:val="3"/>
        <w:tblW w:w="82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479"/>
        <w:gridCol w:w="724"/>
        <w:gridCol w:w="1134"/>
        <w:gridCol w:w="1085"/>
        <w:gridCol w:w="1122"/>
        <w:gridCol w:w="962"/>
        <w:gridCol w:w="962"/>
        <w:gridCol w:w="96"/>
        <w:gridCol w:w="1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11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题  目</w:t>
            </w:r>
          </w:p>
        </w:tc>
        <w:tc>
          <w:tcPr>
            <w:tcW w:w="5027" w:type="dxa"/>
            <w:gridSpan w:val="5"/>
            <w:noWrap w:val="0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宋代的经济发展</w:t>
            </w:r>
          </w:p>
        </w:tc>
        <w:tc>
          <w:tcPr>
            <w:tcW w:w="9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课时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11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 校</w:t>
            </w:r>
          </w:p>
        </w:tc>
        <w:tc>
          <w:tcPr>
            <w:tcW w:w="72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创艺简魏碑" w:hAnsi="宋体" w:eastAsia="创艺简魏碑"/>
                <w:szCs w:val="21"/>
              </w:rPr>
            </w:pPr>
            <w:r>
              <w:rPr>
                <w:rFonts w:hint="eastAsia" w:ascii="创艺简魏碑" w:hAnsi="宋体" w:eastAsia="创艺简魏碑"/>
                <w:szCs w:val="21"/>
              </w:rPr>
              <w:t>星火</w:t>
            </w:r>
          </w:p>
          <w:p>
            <w:pPr>
              <w:jc w:val="center"/>
              <w:rPr>
                <w:rFonts w:hint="eastAsia" w:ascii="创艺简魏碑" w:hAnsi="宋体" w:eastAsia="创艺简魏碑"/>
                <w:szCs w:val="21"/>
              </w:rPr>
            </w:pPr>
            <w:r>
              <w:rPr>
                <w:rFonts w:hint="eastAsia" w:ascii="创艺简魏碑" w:hAnsi="宋体" w:eastAsia="创艺简魏碑"/>
                <w:szCs w:val="21"/>
              </w:rPr>
              <w:t>一中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教  者</w:t>
            </w:r>
          </w:p>
        </w:tc>
        <w:tc>
          <w:tcPr>
            <w:tcW w:w="108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芦景珍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级</w:t>
            </w:r>
          </w:p>
        </w:tc>
        <w:tc>
          <w:tcPr>
            <w:tcW w:w="96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六年一</w:t>
            </w: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</w:p>
        </w:tc>
        <w:tc>
          <w:tcPr>
            <w:tcW w:w="96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科</w:t>
            </w:r>
          </w:p>
        </w:tc>
        <w:tc>
          <w:tcPr>
            <w:tcW w:w="112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历史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1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来源</w:t>
            </w:r>
          </w:p>
        </w:tc>
        <w:tc>
          <w:tcPr>
            <w:tcW w:w="294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自我设计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</w:t>
            </w:r>
          </w:p>
        </w:tc>
        <w:tc>
          <w:tcPr>
            <w:tcW w:w="3048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right="-105" w:rightChars="-50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ascii="宋体" w:hAnsi="宋体"/>
                <w:b/>
                <w:sz w:val="24"/>
              </w:rPr>
              <w:t>20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  <w:r>
              <w:rPr>
                <w:rFonts w:ascii="宋体" w:hAnsi="宋体"/>
                <w:b/>
                <w:sz w:val="24"/>
              </w:rPr>
              <w:t>-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  <w:r>
              <w:rPr>
                <w:rFonts w:ascii="宋体" w:hAnsi="宋体"/>
                <w:b/>
                <w:sz w:val="24"/>
              </w:rPr>
              <w:t>-</w:t>
            </w: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64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习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目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标</w:t>
            </w:r>
          </w:p>
        </w:tc>
        <w:tc>
          <w:tcPr>
            <w:tcW w:w="7592" w:type="dxa"/>
            <w:gridSpan w:val="9"/>
            <w:shd w:val="clear" w:color="auto" w:fill="auto"/>
            <w:noWrap w:val="0"/>
            <w:vAlign w:val="center"/>
          </w:tcPr>
          <w:p>
            <w:pPr>
              <w:numPr>
                <w:ilvl w:val="0"/>
                <w:numId w:val="1"/>
              </w:numPr>
              <w:ind w:firstLine="630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了解宋代南方生产发展和商业繁荣的史事</w:t>
            </w:r>
          </w:p>
          <w:p>
            <w:pPr>
              <w:numPr>
                <w:ilvl w:val="0"/>
                <w:numId w:val="1"/>
              </w:numPr>
              <w:ind w:firstLine="630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了解中国古代经济重心的南移</w:t>
            </w:r>
          </w:p>
          <w:p>
            <w:pPr>
              <w:numPr>
                <w:ilvl w:val="0"/>
                <w:numId w:val="1"/>
              </w:numPr>
              <w:ind w:firstLine="630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通过思考和总结南方经济发展的原因，提高学生理解分析问题的能力</w:t>
            </w:r>
          </w:p>
          <w:p>
            <w:pPr>
              <w:numPr>
                <w:ilvl w:val="0"/>
                <w:numId w:val="1"/>
              </w:numPr>
              <w:ind w:firstLine="630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通过本节课的学习，使学生认识到我国农业、手工业及对外贸易取得较大的发展，增强学生的民族自豪感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640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重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点</w:t>
            </w:r>
          </w:p>
        </w:tc>
        <w:tc>
          <w:tcPr>
            <w:tcW w:w="7592" w:type="dxa"/>
            <w:gridSpan w:val="9"/>
            <w:shd w:val="clear" w:color="auto" w:fill="auto"/>
            <w:noWrap w:val="0"/>
            <w:vAlign w:val="center"/>
          </w:tcPr>
          <w:p>
            <w:pPr>
              <w:ind w:firstLine="81" w:firstLineChars="34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掌握我国古代经济重心南移最重于南宋时期完成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难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点</w:t>
            </w:r>
          </w:p>
        </w:tc>
        <w:tc>
          <w:tcPr>
            <w:tcW w:w="7592" w:type="dxa"/>
            <w:gridSpan w:val="9"/>
            <w:shd w:val="clear" w:color="auto" w:fill="auto"/>
            <w:noWrap w:val="0"/>
            <w:vAlign w:val="center"/>
          </w:tcPr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经济重心南移的原因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4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学习方法</w:t>
            </w:r>
          </w:p>
        </w:tc>
        <w:tc>
          <w:tcPr>
            <w:tcW w:w="7592" w:type="dxa"/>
            <w:gridSpan w:val="9"/>
            <w:shd w:val="clear" w:color="auto" w:fill="auto"/>
            <w:noWrap w:val="0"/>
            <w:vAlign w:val="center"/>
          </w:tcPr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合作探究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2" w:hRule="atLeast"/>
        </w:trPr>
        <w:tc>
          <w:tcPr>
            <w:tcW w:w="640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学</w:t>
            </w:r>
          </w:p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习</w:t>
            </w:r>
          </w:p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过</w:t>
            </w:r>
          </w:p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程</w:t>
            </w:r>
          </w:p>
        </w:tc>
        <w:tc>
          <w:tcPr>
            <w:tcW w:w="6564" w:type="dxa"/>
            <w:gridSpan w:val="8"/>
            <w:shd w:val="clear" w:color="auto" w:fill="auto"/>
            <w:noWrap w:val="0"/>
            <w:vAlign w:val="top"/>
          </w:tcPr>
          <w:p>
            <w:pPr>
              <w:numPr>
                <w:ilvl w:val="0"/>
                <w:numId w:val="2"/>
              </w:numPr>
              <w:ind w:left="480" w:leftChars="0" w:firstLine="0" w:firstLine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课程导入：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让学生现谈一下对宋代的看法“你觉得宋代如何？”屏幕展示汤因比和余秋雨对宋朝的两句话，形成对比效果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教师给学生解释宋代的经济非常繁荣。并展示“清明上河图”图片来共同观赏盛况</w:t>
            </w:r>
          </w:p>
          <w:p>
            <w:pPr>
              <w:numPr>
                <w:ilvl w:val="0"/>
                <w:numId w:val="2"/>
              </w:numPr>
              <w:ind w:left="480" w:leftChars="0" w:firstLine="0" w:firstLine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讲授新课：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经济主要包括三大类：农业、手工业、商业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先来看宋代的农业：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给学生两分钟时间阅读P41-42教材内容，找出宋代农业发展的表现有哪些？（粮食作物、经济作物）</w:t>
            </w:r>
          </w:p>
          <w:p>
            <w:pPr>
              <w:numPr>
                <w:ilvl w:val="0"/>
                <w:numId w:val="3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引进越南占城稻</w:t>
            </w:r>
          </w:p>
          <w:p>
            <w:pPr>
              <w:numPr>
                <w:ilvl w:val="0"/>
                <w:numId w:val="3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水稻产量跃居首位</w:t>
            </w:r>
          </w:p>
          <w:p>
            <w:pPr>
              <w:numPr>
                <w:ilvl w:val="0"/>
                <w:numId w:val="3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长江下游、太湖流域为粮仓“苏湖熟，天下足”</w:t>
            </w:r>
          </w:p>
          <w:p>
            <w:pPr>
              <w:numPr>
                <w:ilvl w:val="0"/>
                <w:numId w:val="3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茶树、棉花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过渡到手工业方面：（纺织、制瓷、造船）</w:t>
            </w:r>
          </w:p>
          <w:p>
            <w:pPr>
              <w:numPr>
                <w:ilvl w:val="0"/>
                <w:numId w:val="4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丝织业：北宋时期胜过北方</w:t>
            </w:r>
          </w:p>
          <w:p>
            <w:pPr>
              <w:numPr>
                <w:ilvl w:val="0"/>
                <w:numId w:val="4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棉纺织业南宋时兴起</w:t>
            </w:r>
          </w:p>
          <w:p>
            <w:pPr>
              <w:numPr>
                <w:ilvl w:val="0"/>
                <w:numId w:val="4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宋代五大名瓷</w:t>
            </w:r>
          </w:p>
          <w:p>
            <w:pPr>
              <w:numPr>
                <w:ilvl w:val="0"/>
                <w:numId w:val="4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景德镇——“瓷都”</w:t>
            </w:r>
          </w:p>
          <w:p>
            <w:pPr>
              <w:numPr>
                <w:ilvl w:val="0"/>
                <w:numId w:val="4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造船业发达，领先世界</w:t>
            </w:r>
          </w:p>
          <w:p>
            <w:pPr>
              <w:numPr>
                <w:ilvl w:val="0"/>
                <w:numId w:val="4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北宋建有最早的船坞</w:t>
            </w:r>
          </w:p>
          <w:p>
            <w:pPr>
              <w:numPr>
                <w:ilvl w:val="0"/>
                <w:numId w:val="4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宋代船只设计科学，首次配备指南针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过渡到商业：</w:t>
            </w:r>
          </w:p>
          <w:p>
            <w:pPr>
              <w:numPr>
                <w:ilvl w:val="0"/>
                <w:numId w:val="5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宋代商业繁荣远超唐代，黄河、长江、运河沿岸兴起商业城市</w:t>
            </w:r>
          </w:p>
          <w:p>
            <w:pPr>
              <w:numPr>
                <w:ilvl w:val="0"/>
                <w:numId w:val="5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经商时间不限——早市、夜市</w:t>
            </w:r>
          </w:p>
          <w:p>
            <w:pPr>
              <w:numPr>
                <w:ilvl w:val="0"/>
                <w:numId w:val="5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经商地点不限——坊市界限被打破</w:t>
            </w:r>
          </w:p>
          <w:p>
            <w:pPr>
              <w:numPr>
                <w:ilvl w:val="0"/>
                <w:numId w:val="5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商贸活动辐射乡镇——草市</w:t>
            </w:r>
          </w:p>
          <w:p>
            <w:pPr>
              <w:numPr>
                <w:ilvl w:val="0"/>
                <w:numId w:val="0"/>
              </w:numPr>
              <w:ind w:firstLine="48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唐与宋商业城市对比</w:t>
            </w:r>
          </w:p>
          <w:p>
            <w:pPr>
              <w:numPr>
                <w:ilvl w:val="0"/>
                <w:numId w:val="0"/>
              </w:numPr>
              <w:ind w:firstLine="48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海外贸易：</w:t>
            </w:r>
          </w:p>
          <w:p>
            <w:pPr>
              <w:numPr>
                <w:ilvl w:val="0"/>
                <w:numId w:val="0"/>
              </w:numPr>
              <w:ind w:firstLine="48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1、闻名世界的大商港——广州、泉州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2、朝廷支持，设市舶司管理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思考：宋代商贸繁荣对人们生活的影响，引出纸币交子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根据材料一起探讨：经济中心南移的原因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课堂小结</w:t>
            </w:r>
          </w:p>
          <w:p>
            <w:pPr>
              <w:numPr>
                <w:ilvl w:val="0"/>
                <w:numId w:val="0"/>
              </w:numPr>
              <w:ind w:left="480"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随堂检测</w:t>
            </w:r>
          </w:p>
        </w:tc>
        <w:tc>
          <w:tcPr>
            <w:tcW w:w="1028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2" w:hRule="atLeast"/>
        </w:trPr>
        <w:tc>
          <w:tcPr>
            <w:tcW w:w="640" w:type="dxa"/>
            <w:shd w:val="clear" w:color="auto" w:fill="auto"/>
            <w:noWrap w:val="0"/>
            <w:vAlign w:val="center"/>
          </w:tcPr>
          <w:p>
            <w:pPr>
              <w:rPr>
                <w:rFonts w:hint="default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32"/>
                <w:szCs w:val="32"/>
                <w:lang w:val="en-US" w:eastAsia="zh-CN"/>
              </w:rPr>
              <w:t>达标检测</w:t>
            </w:r>
          </w:p>
        </w:tc>
        <w:tc>
          <w:tcPr>
            <w:tcW w:w="6564" w:type="dxa"/>
            <w:gridSpan w:val="8"/>
            <w:shd w:val="clear" w:color="auto" w:fill="auto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1、朝廷...实仰东南财富；丝、棉纺织行业、造纸业中心及对外贸易港口多集中在南方；苏湖熟天下足，这些现象最早出现在（）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A南北朝时期 B隋唐时期 C两宋时期 D明清时期</w:t>
            </w:r>
          </w:p>
          <w:p>
            <w:pPr>
              <w:numPr>
                <w:ilvl w:val="0"/>
                <w:numId w:val="6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有学者认为：“北宋时期，中国仿佛进入现代，物质文化蓬勃发展”，下列不能体现这一观点史实是（）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A交子的出现       B热闹的瓦子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C景德镇的兴起     D经济重心南移的最后完成</w:t>
            </w:r>
          </w:p>
          <w:p>
            <w:pPr>
              <w:numPr>
                <w:ilvl w:val="0"/>
                <w:numId w:val="6"/>
              </w:numPr>
              <w:ind w:left="0" w:leftChars="0" w:firstLine="0" w:firstLine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据报道：从古沉船“南澳1号”中打捞出的瓷器，很多都是出自于“瓷都”，请问我国哪个地方被称为“瓷都”（）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 河北曲阳  B 福建泉州  C 江西景德镇  D 河南开封</w:t>
            </w:r>
          </w:p>
        </w:tc>
        <w:tc>
          <w:tcPr>
            <w:tcW w:w="1028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创艺简魏碑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DA610E"/>
    <w:multiLevelType w:val="singleLevel"/>
    <w:tmpl w:val="B0DA610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EBC2A32"/>
    <w:multiLevelType w:val="singleLevel"/>
    <w:tmpl w:val="BEBC2A3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3B67AE8"/>
    <w:multiLevelType w:val="singleLevel"/>
    <w:tmpl w:val="13B67AE8"/>
    <w:lvl w:ilvl="0" w:tentative="0">
      <w:start w:val="1"/>
      <w:numFmt w:val="chineseCounting"/>
      <w:suff w:val="nothing"/>
      <w:lvlText w:val="%1、"/>
      <w:lvlJc w:val="left"/>
      <w:pPr>
        <w:ind w:left="480" w:leftChars="0" w:firstLine="0" w:firstLineChars="0"/>
      </w:pPr>
      <w:rPr>
        <w:rFonts w:hint="eastAsia"/>
      </w:rPr>
    </w:lvl>
  </w:abstractNum>
  <w:abstractNum w:abstractNumId="3">
    <w:nsid w:val="3138AB98"/>
    <w:multiLevelType w:val="singleLevel"/>
    <w:tmpl w:val="3138AB98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63508C5A"/>
    <w:multiLevelType w:val="singleLevel"/>
    <w:tmpl w:val="63508C5A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67CC56A4"/>
    <w:multiLevelType w:val="singleLevel"/>
    <w:tmpl w:val="67CC56A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0Yzk1YzI0YjM4ZjI0MzEyYTViMTQ4MGQxMGU4MzkifQ=="/>
  </w:docVars>
  <w:rsids>
    <w:rsidRoot w:val="00000000"/>
    <w:rsid w:val="21C51C8E"/>
    <w:rsid w:val="3A3B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907</Words>
  <Characters>917</Characters>
  <Lines>0</Lines>
  <Paragraphs>0</Paragraphs>
  <TotalTime>0</TotalTime>
  <ScaleCrop>false</ScaleCrop>
  <LinksUpToDate>false</LinksUpToDate>
  <CharactersWithSpaces>1027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2023-05-04T00:55:24Z</dcterms:created>
  <dc:creator>芦景珍</dc:creator>
  <cp:lastModifiedBy>素年不相迟</cp:lastModifiedBy>
  <dcterms:modified xsi:type="dcterms:W3CDTF">2023-05-04T00:56:29Z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6FD93F0FE02342A48AD118F4E76B82CD_12</vt:lpwstr>
  </property>
</Properties>
</file>